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Dear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Legislator</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1.44012451171875" w:right="139.55078125" w:firstLine="13.43994140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My name is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your name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and I am an Idaho-licensed and nationally-certified athletic trainer, who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lives/works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 District (district number of the legislator you are reaching out to). I am also a member of the Idaho Athletic Trainers’ Association. I currently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provide care/educate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as an athletic trainer, at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your place of employment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 this role, I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fill in the blank with a short description of what you do</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6.4801025390625" w:right="182.655029296875" w:hanging="3.84002685546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This past legislative season, our athletic training profession was challenged with some potential restructuring, in regards to our position under the Board of Medicine. The proposed legislation, House Bill 28, was tabled in the Assembly Health and Welfare committee this year. However, we expect these conversations and propositions to remain relevant this upcoming 2024 season.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1.44012451171875" w:right="0" w:firstLine="17.999877929687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In an effort to strengthen relationships with you and our fellow legislators, we would love to invite you and your staff to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a volleyball game, a tour of our clinic, a tour of our warehouse, a football game, etc.</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on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suggested date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at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starting time of event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If you have a prior engagement on this date, we have some alternative dates included as well that may suit your calendar better.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189453125" w:line="264.3717384338379" w:lineRule="auto"/>
        <w:ind w:left="5.040130615234375" w:right="75.740966796875" w:firstLine="3.599853515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Our hope is to give you a closer look into the world of athletic training and what we do as healthcare professionals.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You can expect a tour of our athletic training clinics, where we care for our patients, and a new perspective of a collegiate volleyball game/high school football game/Dot food productions/etc.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It will be a great opportunity to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state how it will benefit them as legislators like speaking to constituents, partaking in a community or educational event, visiting our American troops, talking with Idaho workforce, etc.</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We also hope to share this visit on our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social media, company website, school website, company website, etc.</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Include here a sentence as to whether you will provide some type of fan wear, special acknowledgement, etc.</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296875" w:line="264.3717384338379" w:lineRule="auto"/>
        <w:ind w:left="6.4801025390625" w:right="329.219970703125" w:hanging="6.4801025390625"/>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thank you for your service to Idaho and we hope you consider our invitation. Our patients are given our best and we are excited to share this passion with you. Please reach out to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whoever is organizing the visit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at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phone, email, etc.</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with questions, clarifications or confirmations. We look forward to hosting you!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571533203125" w:line="240" w:lineRule="auto"/>
        <w:ind w:left="16.080017089843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Respectfully,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11.7601013183593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Your name and credentials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11.7601013183593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Your place of employment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40" w:lineRule="auto"/>
        <w:ind w:left="11.760101318359375"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Your contact information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p>
    <w:sectPr>
      <w:pgSz w:h="15840" w:w="12240" w:orient="portrait"/>
      <w:pgMar w:bottom="2114.708251953125" w:top="1425.1171875" w:left="1442.8799438476562" w:right="1434.77416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